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2310"/>
        <w:gridCol w:w="1005"/>
        <w:gridCol w:w="1815"/>
        <w:gridCol w:w="2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项目序号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设备名称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预算单价（万元）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预算总金额（万元）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中央监护仪（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1拖10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23</w:t>
            </w:r>
          </w:p>
        </w:tc>
      </w:tr>
    </w:tbl>
    <w:p>
      <w:pPr>
        <w:spacing w:after="156" w:afterLines="50"/>
        <w:rPr>
          <w:sz w:val="24"/>
        </w:rPr>
      </w:pPr>
    </w:p>
    <w:tbl>
      <w:tblPr>
        <w:tblStyle w:val="12"/>
        <w:tblW w:w="9357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5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b/>
                <w:bCs/>
                <w:sz w:val="32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主要功能要求等相关内容</w:t>
            </w:r>
            <w:r>
              <w:rPr>
                <w:rFonts w:hint="eastAsia" w:ascii="宋体" w:hAnsi="宋体" w:cs="宋体"/>
                <w:b/>
                <w:szCs w:val="21"/>
              </w:rPr>
              <w:t>（以下内容仅对设备作简单描述，请参会单位按照具体设备提供完整、详细的技术参数）：</w:t>
            </w:r>
            <w:r>
              <w:rPr>
                <w:rFonts w:hint="eastAsia" w:ascii="微软雅黑" w:hAnsi="微软雅黑" w:eastAsia="微软雅黑" w:cs="宋体"/>
                <w:b/>
                <w:bCs/>
                <w:sz w:val="32"/>
                <w:szCs w:val="28"/>
              </w:rPr>
              <w:t xml:space="preserve"> </w:t>
            </w:r>
          </w:p>
          <w:p>
            <w:pPr>
              <w:pStyle w:val="4"/>
              <w:spacing w:after="159" w:afterLines="50" w:afterAutospacing="0" w:line="360" w:lineRule="auto"/>
              <w:ind w:left="0" w:leftChars="0" w:firstLine="0" w:firstLineChars="0"/>
              <w:jc w:val="both"/>
              <w:rPr>
                <w:rFonts w:hint="eastAsia" w:ascii="宋体" w:hAnsi="宋体" w:eastAsia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</w:rPr>
              <w:t>中央监护系统</w:t>
            </w:r>
            <w:r>
              <w:rPr>
                <w:rFonts w:hint="eastAsia" w:ascii="宋体" w:hAnsi="宋体"/>
                <w:b/>
                <w:bCs w:val="0"/>
                <w:sz w:val="21"/>
                <w:szCs w:val="21"/>
                <w:lang w:eastAsia="zh-CN"/>
              </w:rPr>
              <w:t>：</w:t>
            </w:r>
          </w:p>
          <w:p>
            <w:pPr>
              <w:pStyle w:val="22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80" w:lineRule="auto"/>
              <w:ind w:firstLineChars="0"/>
              <w:jc w:val="lef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zh-CN"/>
              </w:rPr>
              <w:t>具有混合联网功能，支持同时连接病人监护仪、遥测监护仪、胎儿监护仪。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6" w:line="480" w:lineRule="auto"/>
              <w:ind w:right="88"/>
              <w:jc w:val="lef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多屏显示</w:t>
            </w:r>
            <w:r>
              <w:rPr>
                <w:rFonts w:hint="eastAsia" w:ascii="宋体" w:hAnsi="宋体" w:cs="宋体"/>
                <w:color w:val="auto"/>
                <w:spacing w:val="-43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单屏</w:t>
            </w:r>
            <w:r>
              <w:rPr>
                <w:rFonts w:hint="eastAsia" w:ascii="宋体" w:hAnsi="宋体" w:cs="宋体"/>
                <w:color w:val="auto"/>
                <w:spacing w:val="-43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双屏可选，最多可支持四屏显示</w:t>
            </w:r>
            <w:r>
              <w:rPr>
                <w:rFonts w:hint="eastAsia" w:ascii="宋体" w:hAnsi="宋体" w:cs="宋体"/>
                <w:color w:val="auto"/>
                <w:spacing w:val="-43"/>
                <w:kern w:val="0"/>
                <w:sz w:val="21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6" w:line="480" w:lineRule="auto"/>
              <w:ind w:right="88"/>
              <w:jc w:val="lef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一套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中央监护系统最多可同时连接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床，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满足科室不同病床数量的集中监护需要。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6" w:line="480" w:lineRule="auto"/>
              <w:ind w:right="88"/>
              <w:jc w:val="left"/>
              <w:rPr>
                <w:rFonts w:ascii="宋体" w:hAnsi="宋体" w:cs="Arial"/>
                <w:color w:val="auto"/>
                <w:sz w:val="21"/>
                <w:szCs w:val="21"/>
              </w:rPr>
            </w:pPr>
            <w:r>
              <w:rPr>
                <w:rFonts w:ascii="宋体" w:hAnsi="宋体" w:cs="Arial"/>
                <w:color w:val="auto"/>
                <w:sz w:val="21"/>
                <w:szCs w:val="21"/>
              </w:rPr>
              <w:t>中央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监护系统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与床旁机双向遥控，可实现病人信息、血压参数、心电参数以及参数报警范围等设置的双向控制，使操作更省时、更有效、更方便。</w:t>
            </w:r>
          </w:p>
          <w:p>
            <w:pPr>
              <w:pStyle w:val="2"/>
              <w:spacing w:line="360" w:lineRule="auto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病人</w:t>
            </w:r>
            <w:r>
              <w:rPr>
                <w:rFonts w:hint="eastAsia" w:ascii="宋体" w:hAnsi="宋体"/>
                <w:sz w:val="21"/>
                <w:szCs w:val="21"/>
              </w:rPr>
              <w:t>监护仪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:</w:t>
            </w:r>
            <w:bookmarkStart w:id="1" w:name="_GoBack"/>
            <w:bookmarkEnd w:id="1"/>
          </w:p>
          <w:p>
            <w:pPr>
              <w:pStyle w:val="22"/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标配监测心电、血氧、脉博、无创血压、呼吸、体温等基础参数，可升级Masimo/Nellcor SPO2、IBP、ETCO2、AG、C.O.等高端参数。</w:t>
            </w:r>
          </w:p>
          <w:p>
            <w:pPr>
              <w:pStyle w:val="22"/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≥10.4英寸触摸屏，触控操作。</w:t>
            </w:r>
          </w:p>
          <w:p>
            <w:pPr>
              <w:pStyle w:val="22"/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心电：</w:t>
            </w:r>
          </w:p>
          <w:p>
            <w:pPr>
              <w:pStyle w:val="22"/>
              <w:numPr>
                <w:ilvl w:val="1"/>
                <w:numId w:val="3"/>
              </w:numPr>
              <w:spacing w:line="360" w:lineRule="auto"/>
              <w:ind w:firstLineChars="0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具有R-R间期分析功能，可统计病人监护时段RR间期的最大值、平均值、最小值以及标准差，供医生判断病人病情使用。</w:t>
            </w:r>
          </w:p>
          <w:p>
            <w:pPr>
              <w:pStyle w:val="22"/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血氧：可显示灌注指数（PI），测量范围0.02-20％。</w:t>
            </w:r>
          </w:p>
          <w:p>
            <w:pPr>
              <w:pStyle w:val="22"/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NIBP：</w:t>
            </w:r>
          </w:p>
          <w:p>
            <w:pPr>
              <w:pStyle w:val="22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200" w:firstLine="0" w:firstLineChars="0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具有NIBP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动态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分析功能，可查看病人测量时间段的收缩压和舒张压的正常数据、低于正常数据以及高于正常数据的百分率，同时还可以看到收缩压和舒张压的平均值、最大值和最小值。</w:t>
            </w:r>
          </w:p>
          <w:p>
            <w:pPr>
              <w:pStyle w:val="22"/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监护仪使用寿命10年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935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配置清单：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中央监护系统配置清单</w:t>
            </w:r>
          </w:p>
          <w:tbl>
            <w:tblPr>
              <w:tblStyle w:val="12"/>
              <w:tblW w:w="4997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9"/>
              <w:gridCol w:w="6037"/>
              <w:gridCol w:w="1147"/>
              <w:gridCol w:w="98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530" w:type="pct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C0C0C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3304" w:type="pct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C0C0C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设备名称</w:t>
                  </w:r>
                </w:p>
              </w:tc>
              <w:tc>
                <w:tcPr>
                  <w:tcW w:w="627" w:type="pct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C0C0C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数 量</w:t>
                  </w:r>
                </w:p>
              </w:tc>
              <w:tc>
                <w:tcPr>
                  <w:tcW w:w="537" w:type="pct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C0C0C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单位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53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30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pacing w:beforeLines="0" w:afterLines="0"/>
                    <w:jc w:val="both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主机</w:t>
                  </w:r>
                </w:p>
              </w:tc>
              <w:tc>
                <w:tcPr>
                  <w:tcW w:w="62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53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53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30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pacing w:beforeLines="0" w:afterLines="0"/>
                    <w:jc w:val="both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显示器</w:t>
                  </w:r>
                </w:p>
              </w:tc>
              <w:tc>
                <w:tcPr>
                  <w:tcW w:w="62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53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53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30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pacing w:beforeLines="0" w:afterLines="0"/>
                    <w:jc w:val="both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打印机</w:t>
                  </w:r>
                </w:p>
              </w:tc>
              <w:tc>
                <w:tcPr>
                  <w:tcW w:w="62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53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53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30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pacing w:beforeLines="0" w:afterLines="0"/>
                    <w:jc w:val="both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中央机加密狗</w:t>
                  </w:r>
                </w:p>
              </w:tc>
              <w:tc>
                <w:tcPr>
                  <w:tcW w:w="62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53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  <w:t>个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53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330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pacing w:beforeLines="0" w:afterLines="0"/>
                    <w:jc w:val="both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使用说明书</w:t>
                  </w:r>
                </w:p>
              </w:tc>
              <w:tc>
                <w:tcPr>
                  <w:tcW w:w="62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53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本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53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330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pacing w:beforeLines="0" w:afterLines="0"/>
                    <w:jc w:val="both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操作指南</w:t>
                  </w:r>
                </w:p>
              </w:tc>
              <w:tc>
                <w:tcPr>
                  <w:tcW w:w="62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53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份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53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330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pacing w:beforeLines="0" w:afterLines="0"/>
                    <w:jc w:val="both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合格证</w:t>
                  </w:r>
                </w:p>
              </w:tc>
              <w:tc>
                <w:tcPr>
                  <w:tcW w:w="62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53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53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330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pacing w:beforeLines="0" w:afterLines="0"/>
                    <w:jc w:val="both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保修卡</w:t>
                  </w:r>
                </w:p>
              </w:tc>
              <w:tc>
                <w:tcPr>
                  <w:tcW w:w="62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53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exact"/>
              </w:trPr>
              <w:tc>
                <w:tcPr>
                  <w:tcW w:w="53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330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pacing w:beforeLines="0" w:afterLines="0"/>
                    <w:jc w:val="both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仪器验收单</w:t>
                  </w:r>
                </w:p>
              </w:tc>
              <w:tc>
                <w:tcPr>
                  <w:tcW w:w="62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53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  <w:t>份</w:t>
                  </w:r>
                </w:p>
              </w:tc>
            </w:tr>
          </w:tbl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br w:type="page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病人监护仪配置清单</w:t>
            </w:r>
          </w:p>
          <w:tbl>
            <w:tblPr>
              <w:tblStyle w:val="12"/>
              <w:tblW w:w="4990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6"/>
              <w:gridCol w:w="5982"/>
              <w:gridCol w:w="1253"/>
              <w:gridCol w:w="95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51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C0C0C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3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C0C0C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设备名称</w:t>
                  </w:r>
                </w:p>
              </w:tc>
              <w:tc>
                <w:tcPr>
                  <w:tcW w:w="6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C0C0C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数 量</w:t>
                  </w:r>
                </w:p>
              </w:tc>
              <w:tc>
                <w:tcPr>
                  <w:tcW w:w="52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C0C0C0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单位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51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u w:val="none"/>
                    </w:rPr>
                  </w:pPr>
                  <w:bookmarkStart w:id="0" w:name="OLE_LINK1" w:colFirst="2" w:colLast="2"/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top"/>
                </w:tcPr>
                <w:p>
                  <w:pPr>
                    <w:spacing w:beforeLines="0" w:afterLines="0"/>
                    <w:jc w:val="left"/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  <w:t>主机</w:t>
                  </w:r>
                </w:p>
              </w:tc>
              <w:tc>
                <w:tcPr>
                  <w:tcW w:w="6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52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  <w:t>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51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top"/>
                </w:tcPr>
                <w:p>
                  <w:pPr>
                    <w:spacing w:beforeLines="0" w:afterLines="0"/>
                    <w:jc w:val="left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auto"/>
                      <w:spacing w:val="0"/>
                      <w:sz w:val="21"/>
                      <w:szCs w:val="21"/>
                      <w:shd w:val="clear" w:color="auto" w:fill="FFFFFF"/>
                      <w:lang w:val="en-US" w:eastAsia="zh-CN"/>
                    </w:rPr>
                    <w:t>中文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auto"/>
                      <w:spacing w:val="0"/>
                      <w:sz w:val="21"/>
                      <w:szCs w:val="21"/>
                      <w:shd w:val="clear" w:color="auto" w:fill="FFFFFF"/>
                    </w:rPr>
                    <w:t>使用说明书</w:t>
                  </w:r>
                </w:p>
              </w:tc>
              <w:tc>
                <w:tcPr>
                  <w:tcW w:w="6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52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本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51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top"/>
                </w:tcPr>
                <w:p>
                  <w:pPr>
                    <w:spacing w:beforeLines="0" w:afterLines="0"/>
                    <w:jc w:val="left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1"/>
                      <w:szCs w:val="21"/>
                      <w:shd w:val="clear" w:color="auto" w:fill="FFFFFF"/>
                    </w:rPr>
                    <w:t>保修卡</w:t>
                  </w:r>
                </w:p>
              </w:tc>
              <w:tc>
                <w:tcPr>
                  <w:tcW w:w="6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52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  <w:t>份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51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eastAsia="zh-CN" w:bidi="ar"/>
                    </w:rPr>
                    <w:t>4</w:t>
                  </w:r>
                </w:p>
              </w:tc>
              <w:tc>
                <w:tcPr>
                  <w:tcW w:w="3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top"/>
                </w:tcPr>
                <w:p>
                  <w:pPr>
                    <w:spacing w:beforeLines="0" w:afterLines="0"/>
                    <w:jc w:val="left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7574915</wp:posOffset>
                        </wp:positionH>
                        <wp:positionV relativeFrom="paragraph">
                          <wp:posOffset>2194560</wp:posOffset>
                        </wp:positionV>
                        <wp:extent cx="1371600" cy="1362075"/>
                        <wp:effectExtent l="0" t="0" r="0" b="9525"/>
                        <wp:wrapNone/>
                        <wp:docPr id="1" name="图片 2" descr="科曼公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2" descr="科曼公章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1600" cy="1362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1"/>
                      <w:szCs w:val="21"/>
                      <w:shd w:val="clear" w:color="auto" w:fill="FFFFFF"/>
                    </w:rPr>
                    <w:t>合格证</w:t>
                  </w:r>
                </w:p>
              </w:tc>
              <w:tc>
                <w:tcPr>
                  <w:tcW w:w="6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52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  <w:t>份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51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3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top"/>
                </w:tcPr>
                <w:p>
                  <w:pPr>
                    <w:spacing w:beforeLines="0" w:afterLines="0"/>
                    <w:jc w:val="left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auto"/>
                      <w:spacing w:val="0"/>
                      <w:sz w:val="21"/>
                      <w:szCs w:val="21"/>
                      <w:shd w:val="clear" w:color="auto" w:fill="FFFFFF"/>
                    </w:rPr>
                    <w:t>仪器验收单</w:t>
                  </w:r>
                </w:p>
              </w:tc>
              <w:tc>
                <w:tcPr>
                  <w:tcW w:w="6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52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份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51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3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top"/>
                </w:tcPr>
                <w:p>
                  <w:pPr>
                    <w:spacing w:beforeLines="0" w:afterLines="0"/>
                    <w:jc w:val="left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auto"/>
                      <w:spacing w:val="0"/>
                      <w:sz w:val="21"/>
                      <w:szCs w:val="21"/>
                      <w:shd w:val="clear" w:color="auto" w:fill="FFFFFF"/>
                    </w:rPr>
                    <w:t>快速操作指南</w:t>
                  </w:r>
                </w:p>
              </w:tc>
              <w:tc>
                <w:tcPr>
                  <w:tcW w:w="6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52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份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51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3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top"/>
                </w:tcPr>
                <w:p>
                  <w:pPr>
                    <w:spacing w:beforeLines="0" w:afterLines="0"/>
                    <w:jc w:val="left"/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  <w:t>电源线</w:t>
                  </w:r>
                </w:p>
              </w:tc>
              <w:tc>
                <w:tcPr>
                  <w:tcW w:w="6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52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  <w:t>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51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8</w:t>
                  </w:r>
                </w:p>
              </w:tc>
              <w:tc>
                <w:tcPr>
                  <w:tcW w:w="3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top"/>
                </w:tcPr>
                <w:p>
                  <w:pPr>
                    <w:spacing w:beforeLines="0" w:afterLines="0"/>
                    <w:jc w:val="left"/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心电导联线</w:t>
                  </w:r>
                </w:p>
              </w:tc>
              <w:tc>
                <w:tcPr>
                  <w:tcW w:w="6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52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  <w:t>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51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9</w:t>
                  </w:r>
                </w:p>
              </w:tc>
              <w:tc>
                <w:tcPr>
                  <w:tcW w:w="3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top"/>
                </w:tcPr>
                <w:p>
                  <w:pPr>
                    <w:spacing w:beforeLines="0" w:afterLines="0"/>
                    <w:jc w:val="left"/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auto"/>
                      <w:spacing w:val="0"/>
                      <w:sz w:val="21"/>
                      <w:szCs w:val="21"/>
                      <w:shd w:val="clear" w:color="auto" w:fill="FFFFFF"/>
                    </w:rPr>
                    <w:t>电极片</w:t>
                  </w:r>
                </w:p>
              </w:tc>
              <w:tc>
                <w:tcPr>
                  <w:tcW w:w="6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52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lang w:eastAsia="zh-CN" w:bidi="ar-SA"/>
                    </w:rPr>
                    <w:t>包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51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u w:val="none"/>
                    </w:rPr>
                    <w:t>1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3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top"/>
                </w:tcPr>
                <w:p>
                  <w:pPr>
                    <w:spacing w:beforeLines="0" w:afterLines="0"/>
                    <w:jc w:val="left"/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auto"/>
                      <w:spacing w:val="0"/>
                      <w:sz w:val="21"/>
                      <w:szCs w:val="21"/>
                      <w:shd w:val="clear" w:color="auto" w:fill="FFFFFF"/>
                    </w:rPr>
                    <w:t>血氧探头</w:t>
                  </w:r>
                </w:p>
              </w:tc>
              <w:tc>
                <w:tcPr>
                  <w:tcW w:w="6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52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lang w:eastAsia="zh-CN" w:bidi="ar-SA"/>
                    </w:rPr>
                    <w:t>个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51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u w:val="none"/>
                    </w:rPr>
                    <w:t>1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3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top"/>
                </w:tcPr>
                <w:p>
                  <w:pPr>
                    <w:spacing w:beforeLines="0" w:afterLines="0"/>
                    <w:jc w:val="left"/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auto"/>
                      <w:spacing w:val="0"/>
                      <w:sz w:val="21"/>
                      <w:szCs w:val="21"/>
                      <w:shd w:val="clear" w:color="auto" w:fill="FFFFFF"/>
                    </w:rPr>
                    <w:t>血压袖套</w:t>
                  </w:r>
                </w:p>
              </w:tc>
              <w:tc>
                <w:tcPr>
                  <w:tcW w:w="6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52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个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51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u w:val="none"/>
                    </w:rPr>
                    <w:t>1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3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top"/>
                </w:tcPr>
                <w:p>
                  <w:pPr>
                    <w:spacing w:beforeLines="0" w:afterLines="0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auto"/>
                      <w:spacing w:val="0"/>
                      <w:kern w:val="2"/>
                      <w:sz w:val="21"/>
                      <w:szCs w:val="21"/>
                      <w:shd w:val="clear" w:color="auto" w:fill="FFFFFF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auto"/>
                      <w:spacing w:val="0"/>
                      <w:sz w:val="21"/>
                      <w:szCs w:val="21"/>
                      <w:shd w:val="clear" w:color="auto" w:fill="FFFFFF"/>
                    </w:rPr>
                    <w:t>血压导管</w:t>
                  </w:r>
                </w:p>
              </w:tc>
              <w:tc>
                <w:tcPr>
                  <w:tcW w:w="6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52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51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u w:val="none"/>
                    </w:rPr>
                    <w:t>1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327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top"/>
                </w:tcPr>
                <w:p>
                  <w:pPr>
                    <w:spacing w:beforeLines="0" w:afterLines="0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auto"/>
                      <w:spacing w:val="0"/>
                      <w:kern w:val="2"/>
                      <w:sz w:val="21"/>
                      <w:szCs w:val="21"/>
                      <w:shd w:val="clear" w:color="auto" w:fill="FFFFFF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auto"/>
                      <w:spacing w:val="0"/>
                      <w:sz w:val="21"/>
                      <w:szCs w:val="21"/>
                      <w:shd w:val="clear" w:color="auto" w:fill="FFFFFF"/>
                    </w:rPr>
                    <w:t>锂电池</w:t>
                  </w:r>
                </w:p>
              </w:tc>
              <w:tc>
                <w:tcPr>
                  <w:tcW w:w="6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52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lang w:eastAsia="zh-CN" w:bidi="ar-SA"/>
                    </w:rPr>
                    <w:t>块</w:t>
                  </w:r>
                </w:p>
              </w:tc>
            </w:tr>
            <w:bookmarkEnd w:id="0"/>
          </w:tbl>
          <w:p>
            <w:pPr>
              <w:pStyle w:val="22"/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3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交货时间：</w:t>
            </w:r>
            <w:r>
              <w:rPr>
                <w:rFonts w:hint="eastAsia" w:ascii="宋体" w:hAnsi="宋体" w:cs="宋体"/>
                <w:szCs w:val="21"/>
              </w:rPr>
              <w:t>合同签订后30日内。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9357" w:type="dxa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pStyle w:val="16"/>
              <w:spacing w:line="36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售后服务要求：（质保年限、培训等相关要求）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1.整机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年质保。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2.提供无限次专业、系统的现场培训服务，使采购人能熟悉使用。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3.质保期内，免费升级所有新的软件和功能。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4.设备软件终身免费维修维护。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6.数据采集端口终身免费开放，设备所有信息化端口软、硬件终身免费升级</w:t>
            </w:r>
          </w:p>
        </w:tc>
      </w:tr>
    </w:tbl>
    <w:p/>
    <w:sectPr>
      <w:headerReference r:id="rId3" w:type="default"/>
      <w:pgSz w:w="11906" w:h="16838"/>
      <w:pgMar w:top="907" w:right="1474" w:bottom="45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3F06C9"/>
    <w:multiLevelType w:val="singleLevel"/>
    <w:tmpl w:val="B93F06C9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A416D18"/>
    <w:multiLevelType w:val="multilevel"/>
    <w:tmpl w:val="1A416D18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45CCCA7E"/>
    <w:multiLevelType w:val="singleLevel"/>
    <w:tmpl w:val="45CCCA7E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6BB41C52"/>
    <w:multiLevelType w:val="multilevel"/>
    <w:tmpl w:val="6BB41C5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g2MjE0MzhlNjZmZWM3MTJiODhlN2Q4MGI1NTFlODYifQ=="/>
  </w:docVars>
  <w:rsids>
    <w:rsidRoot w:val="63F6442F"/>
    <w:rsid w:val="000064DC"/>
    <w:rsid w:val="00034076"/>
    <w:rsid w:val="00082DAB"/>
    <w:rsid w:val="000928B9"/>
    <w:rsid w:val="000B1743"/>
    <w:rsid w:val="000F2831"/>
    <w:rsid w:val="00115AA2"/>
    <w:rsid w:val="0012717A"/>
    <w:rsid w:val="0018411C"/>
    <w:rsid w:val="002212C4"/>
    <w:rsid w:val="00237377"/>
    <w:rsid w:val="002D1D3A"/>
    <w:rsid w:val="002D44FF"/>
    <w:rsid w:val="002E122A"/>
    <w:rsid w:val="002E20E1"/>
    <w:rsid w:val="0030215B"/>
    <w:rsid w:val="003237E2"/>
    <w:rsid w:val="00337C8A"/>
    <w:rsid w:val="00353F36"/>
    <w:rsid w:val="00356C83"/>
    <w:rsid w:val="00377E55"/>
    <w:rsid w:val="0038232D"/>
    <w:rsid w:val="00387469"/>
    <w:rsid w:val="003A6946"/>
    <w:rsid w:val="003C1859"/>
    <w:rsid w:val="003D4220"/>
    <w:rsid w:val="003F6387"/>
    <w:rsid w:val="00406D80"/>
    <w:rsid w:val="00441C2F"/>
    <w:rsid w:val="004C3ACE"/>
    <w:rsid w:val="005B085C"/>
    <w:rsid w:val="005C2BB4"/>
    <w:rsid w:val="005E555A"/>
    <w:rsid w:val="006111E8"/>
    <w:rsid w:val="00612E5D"/>
    <w:rsid w:val="00625102"/>
    <w:rsid w:val="00645BF2"/>
    <w:rsid w:val="0073503E"/>
    <w:rsid w:val="00742065"/>
    <w:rsid w:val="00766B95"/>
    <w:rsid w:val="007A74EE"/>
    <w:rsid w:val="007C0392"/>
    <w:rsid w:val="007C1BE7"/>
    <w:rsid w:val="007D27E4"/>
    <w:rsid w:val="00801901"/>
    <w:rsid w:val="00813599"/>
    <w:rsid w:val="00870DA8"/>
    <w:rsid w:val="008B2728"/>
    <w:rsid w:val="008C36E3"/>
    <w:rsid w:val="009A03B6"/>
    <w:rsid w:val="009A60FF"/>
    <w:rsid w:val="00A35302"/>
    <w:rsid w:val="00A45565"/>
    <w:rsid w:val="00A9730E"/>
    <w:rsid w:val="00AC0EAC"/>
    <w:rsid w:val="00AC378F"/>
    <w:rsid w:val="00AF3688"/>
    <w:rsid w:val="00B21A3D"/>
    <w:rsid w:val="00B2319D"/>
    <w:rsid w:val="00B7664B"/>
    <w:rsid w:val="00BA2421"/>
    <w:rsid w:val="00BC115D"/>
    <w:rsid w:val="00BF03F9"/>
    <w:rsid w:val="00C02DDD"/>
    <w:rsid w:val="00C34E9D"/>
    <w:rsid w:val="00C375ED"/>
    <w:rsid w:val="00C46BBD"/>
    <w:rsid w:val="00CA594C"/>
    <w:rsid w:val="00CC5708"/>
    <w:rsid w:val="00CF177E"/>
    <w:rsid w:val="00D0671F"/>
    <w:rsid w:val="00D07879"/>
    <w:rsid w:val="00D40A2A"/>
    <w:rsid w:val="00D5692B"/>
    <w:rsid w:val="00DA2F67"/>
    <w:rsid w:val="00DA52E5"/>
    <w:rsid w:val="00DC7392"/>
    <w:rsid w:val="00DD34B9"/>
    <w:rsid w:val="00DD7116"/>
    <w:rsid w:val="00DF5DD4"/>
    <w:rsid w:val="00E21CA1"/>
    <w:rsid w:val="00E7247F"/>
    <w:rsid w:val="00EB7A8F"/>
    <w:rsid w:val="00ED14EF"/>
    <w:rsid w:val="00EE6B0C"/>
    <w:rsid w:val="00F27473"/>
    <w:rsid w:val="00F31520"/>
    <w:rsid w:val="00F844EB"/>
    <w:rsid w:val="00FB53C5"/>
    <w:rsid w:val="00FE21C5"/>
    <w:rsid w:val="00FF3CFF"/>
    <w:rsid w:val="02DB3C9D"/>
    <w:rsid w:val="03D270B5"/>
    <w:rsid w:val="04C31008"/>
    <w:rsid w:val="083E4D1A"/>
    <w:rsid w:val="092C1016"/>
    <w:rsid w:val="0A720A8A"/>
    <w:rsid w:val="1053332C"/>
    <w:rsid w:val="18DD40DB"/>
    <w:rsid w:val="1DB7314C"/>
    <w:rsid w:val="1F4B2610"/>
    <w:rsid w:val="1F552C1D"/>
    <w:rsid w:val="273A751F"/>
    <w:rsid w:val="2A0C398B"/>
    <w:rsid w:val="2BB1742D"/>
    <w:rsid w:val="2D533D35"/>
    <w:rsid w:val="2DD94095"/>
    <w:rsid w:val="38020C47"/>
    <w:rsid w:val="3B1D4173"/>
    <w:rsid w:val="3BA0301A"/>
    <w:rsid w:val="3C0722DD"/>
    <w:rsid w:val="3DFD05C7"/>
    <w:rsid w:val="3FA431B2"/>
    <w:rsid w:val="424B3CDF"/>
    <w:rsid w:val="43770B04"/>
    <w:rsid w:val="4B6776B0"/>
    <w:rsid w:val="50C11611"/>
    <w:rsid w:val="52E02883"/>
    <w:rsid w:val="53983721"/>
    <w:rsid w:val="54B93C04"/>
    <w:rsid w:val="54D81DE2"/>
    <w:rsid w:val="56C4381D"/>
    <w:rsid w:val="56F0290A"/>
    <w:rsid w:val="57D64BFB"/>
    <w:rsid w:val="57E6343B"/>
    <w:rsid w:val="5C045F49"/>
    <w:rsid w:val="5E7D301B"/>
    <w:rsid w:val="60343BAD"/>
    <w:rsid w:val="619B517A"/>
    <w:rsid w:val="62C90509"/>
    <w:rsid w:val="63510F7A"/>
    <w:rsid w:val="63F57E3D"/>
    <w:rsid w:val="63F6442F"/>
    <w:rsid w:val="67EF422A"/>
    <w:rsid w:val="69954235"/>
    <w:rsid w:val="6A294057"/>
    <w:rsid w:val="72634826"/>
    <w:rsid w:val="74D40A56"/>
    <w:rsid w:val="780D7215"/>
    <w:rsid w:val="7F8020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link w:val="23"/>
    <w:semiHidden/>
    <w:unhideWhenUsed/>
    <w:qFormat/>
    <w:uiPriority w:val="0"/>
    <w:pPr>
      <w:jc w:val="left"/>
    </w:pPr>
  </w:style>
  <w:style w:type="paragraph" w:styleId="6">
    <w:name w:val="Balloon Text"/>
    <w:basedOn w:val="1"/>
    <w:link w:val="21"/>
    <w:qFormat/>
    <w:uiPriority w:val="0"/>
    <w:rPr>
      <w:sz w:val="18"/>
      <w:szCs w:val="18"/>
    </w:rPr>
  </w:style>
  <w:style w:type="paragraph" w:styleId="7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0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customStyle="1" w:styleId="10">
    <w:name w:val="标题2"/>
    <w:basedOn w:val="1"/>
    <w:qFormat/>
    <w:uiPriority w:val="0"/>
    <w:pPr>
      <w:spacing w:line="360" w:lineRule="auto"/>
      <w:ind w:firstLine="200" w:firstLineChars="200"/>
    </w:pPr>
    <w:rPr>
      <w:rFonts w:ascii="楷体" w:hAnsi="楷体" w:eastAsia="楷体"/>
      <w:color w:val="000000"/>
      <w:sz w:val="32"/>
      <w:szCs w:val="32"/>
    </w:rPr>
  </w:style>
  <w:style w:type="paragraph" w:styleId="11">
    <w:name w:val="annotation subject"/>
    <w:basedOn w:val="5"/>
    <w:next w:val="5"/>
    <w:link w:val="24"/>
    <w:semiHidden/>
    <w:unhideWhenUsed/>
    <w:qFormat/>
    <w:uiPriority w:val="0"/>
    <w:rPr>
      <w:b/>
      <w:bCs/>
    </w:rPr>
  </w:style>
  <w:style w:type="character" w:styleId="14">
    <w:name w:val="annotation reference"/>
    <w:basedOn w:val="13"/>
    <w:semiHidden/>
    <w:unhideWhenUsed/>
    <w:qFormat/>
    <w:uiPriority w:val="0"/>
    <w:rPr>
      <w:sz w:val="21"/>
      <w:szCs w:val="21"/>
    </w:rPr>
  </w:style>
  <w:style w:type="paragraph" w:customStyle="1" w:styleId="15">
    <w:name w:val="表格文字"/>
    <w:basedOn w:val="1"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6">
    <w:name w:val="p0"/>
    <w:basedOn w:val="1"/>
    <w:qFormat/>
    <w:uiPriority w:val="0"/>
    <w:rPr>
      <w:szCs w:val="21"/>
    </w:rPr>
  </w:style>
  <w:style w:type="paragraph" w:customStyle="1" w:styleId="17">
    <w:name w:val="p15"/>
    <w:basedOn w:val="1"/>
    <w:qFormat/>
    <w:uiPriority w:val="0"/>
    <w:rPr>
      <w:rFonts w:ascii="Arial Unicode MS" w:hAnsi="Arial Unicode MS" w:cs="宋体"/>
      <w:color w:val="000000"/>
      <w:sz w:val="24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Calibri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9">
    <w:name w:val="页眉 Char"/>
    <w:basedOn w:val="13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0">
    <w:name w:val="页脚 Char"/>
    <w:basedOn w:val="13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批注框文本 Char"/>
    <w:basedOn w:val="13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3">
    <w:name w:val="批注文字 Char"/>
    <w:basedOn w:val="13"/>
    <w:link w:val="5"/>
    <w:semiHidden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4">
    <w:name w:val="批注主题 Char"/>
    <w:basedOn w:val="23"/>
    <w:link w:val="11"/>
    <w:semiHidden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5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1041</Words>
  <Characters>1124</Characters>
  <Lines>3</Lines>
  <Paragraphs>1</Paragraphs>
  <TotalTime>25</TotalTime>
  <ScaleCrop>false</ScaleCrop>
  <LinksUpToDate>false</LinksUpToDate>
  <CharactersWithSpaces>1130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2021-10-29T08:04:00Z</dcterms:created>
  <dc:creator>郭晓燕</dc:creator>
  <cp:lastModifiedBy>义</cp:lastModifiedBy>
  <cp:lastPrinted>2021-11-22T10:52:00Z</cp:lastPrinted>
  <dcterms:modified xsi:type="dcterms:W3CDTF">2024-05-28T07:12:40Z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585C3CA53B3941FFB72EEA20A2E62D7E</vt:lpwstr>
  </property>
</Properties>
</file>