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Spec="center" w:tblpY="2949"/>
        <w:tblOverlap w:val="never"/>
        <w:tblW w:w="8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2063"/>
        <w:gridCol w:w="897"/>
        <w:gridCol w:w="1862"/>
        <w:gridCol w:w="2477"/>
      </w:tblGrid>
      <w:tr w14:paraId="24501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8EEFA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项目序号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13D5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设备名称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1222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62F9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预算单价（万元）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5B3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预算总金额（万元）</w:t>
            </w:r>
          </w:p>
        </w:tc>
      </w:tr>
      <w:tr w14:paraId="5D46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7908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B20D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血管内超声诊断仪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099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864B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830A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78</w:t>
            </w:r>
          </w:p>
        </w:tc>
      </w:tr>
      <w:tr w14:paraId="486EC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7766">
            <w:pPr>
              <w:widowControl/>
              <w:spacing w:beforeAutospacing="0"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sz w:val="32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主要功能要求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7F243DCA">
            <w:pPr>
              <w:pStyle w:val="24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用于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冠脉血管内超声检查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提供血管腔内影像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  <w:p w14:paraId="1CA4379C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1953C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DC73">
            <w:pPr>
              <w:pStyle w:val="18"/>
              <w:spacing w:line="360" w:lineRule="auto"/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售后服务要求：（质保年限、培训等相关要求）</w:t>
            </w:r>
          </w:p>
          <w:p w14:paraId="5917784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1.整机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年质保。</w:t>
            </w:r>
          </w:p>
          <w:p w14:paraId="02A292F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2.提供无限次专业、系统的现场培训服务，使采购人能熟悉使用。</w:t>
            </w:r>
          </w:p>
          <w:p w14:paraId="062ECE76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3.质保期内，免费升级所有新的软件和功能。</w:t>
            </w:r>
          </w:p>
          <w:p w14:paraId="519CC33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4.设备软件终身免费维修维护。</w:t>
            </w:r>
          </w:p>
          <w:p w14:paraId="784A916B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.数据采集端口终身免费开放，设备所有信息化端口软、硬件终身免费升级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</w:tbl>
    <w:p w14:paraId="6F07CABD">
      <w:pPr>
        <w:spacing w:line="480" w:lineRule="exact"/>
        <w:ind w:firstLine="652" w:firstLineChars="200"/>
        <w:rPr>
          <w:rFonts w:ascii="方正小标宋简体" w:hAnsi="宋体" w:eastAsia="方正小标宋简体" w:cs="Microsoft JhengHei"/>
          <w:spacing w:val="3"/>
          <w:position w:val="-1"/>
          <w:sz w:val="32"/>
          <w:szCs w:val="32"/>
        </w:rPr>
      </w:pP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广东医科大学附属医院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雷州医院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医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疗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 xml:space="preserve">设备科室功能需求 </w:t>
      </w:r>
    </w:p>
    <w:p w14:paraId="3F95DD80">
      <w:pPr>
        <w:spacing w:before="156" w:beforeLines="50"/>
        <w:ind w:left="-420" w:leftChars="-200"/>
        <w:rPr>
          <w:rFonts w:hint="eastAsia"/>
          <w:kern w:val="0"/>
          <w:sz w:val="24"/>
        </w:rPr>
      </w:pPr>
    </w:p>
    <w:p w14:paraId="20FC3092">
      <w:pPr>
        <w:spacing w:before="156" w:beforeLines="50"/>
        <w:ind w:left="-420" w:leftChars="-200"/>
        <w:rPr>
          <w:rFonts w:hint="eastAsia"/>
          <w:kern w:val="0"/>
          <w:sz w:val="24"/>
        </w:rPr>
      </w:pPr>
    </w:p>
    <w:p w14:paraId="2A53F027">
      <w:pPr>
        <w:spacing w:before="156" w:beforeLines="50"/>
        <w:ind w:left="-420" w:leftChars="-200" w:firstLine="720" w:firstLineChars="300"/>
        <w:rPr>
          <w:rFonts w:hint="eastAsia" w:eastAsia="宋体"/>
          <w:sz w:val="24"/>
          <w:lang w:eastAsia="zh-CN"/>
        </w:rPr>
      </w:pPr>
      <w:r>
        <w:rPr>
          <w:rFonts w:hint="eastAsia"/>
          <w:kern w:val="0"/>
          <w:sz w:val="24"/>
        </w:rPr>
        <w:t>申购科室（中心、部门）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eastAsia="zh-CN"/>
        </w:rPr>
        <w:t>心血管内科</w:t>
      </w:r>
      <w:bookmarkStart w:id="0" w:name="_GoBack"/>
      <w:bookmarkEnd w:id="0"/>
    </w:p>
    <w:p w14:paraId="59C24E0A">
      <w:pPr>
        <w:spacing w:after="156" w:afterLines="50"/>
        <w:rPr>
          <w:sz w:val="24"/>
        </w:rPr>
      </w:pPr>
      <w:r>
        <w:rPr>
          <w:rFonts w:hint="eastAsia"/>
          <w:b/>
        </w:rPr>
        <w:t>（备注：本公告所述的功能要求无任何针对性、倾向性和排他性，因市场了解的局限性，可能存在某些不足，仅作为我院医教研设备市场调研参考所用。）</w:t>
      </w:r>
    </w:p>
    <w:p w14:paraId="1D66D9C8"/>
    <w:sectPr>
      <w:headerReference r:id="rId3" w:type="default"/>
      <w:pgSz w:w="11906" w:h="16838"/>
      <w:pgMar w:top="907" w:right="1474" w:bottom="45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1" w:fontKey="{F0D2E93D-A9FE-411E-ACC6-2915B9F77A2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FB14332-A759-43E4-86E6-CEAC69CCF487}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  <w:embedRegular r:id="rId3" w:fontKey="{5040135C-65F4-4E5A-886E-D48251DF17C3}"/>
  </w:font>
  <w:font w:name="system-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32BCB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MjE0MzhlNjZmZWM3MTJiODhlN2Q4MGI1NTFlODYifQ=="/>
  </w:docVars>
  <w:rsids>
    <w:rsidRoot w:val="63F6442F"/>
    <w:rsid w:val="000064DC"/>
    <w:rsid w:val="00034076"/>
    <w:rsid w:val="00082DAB"/>
    <w:rsid w:val="000928B9"/>
    <w:rsid w:val="000B1743"/>
    <w:rsid w:val="000F2831"/>
    <w:rsid w:val="00115AA2"/>
    <w:rsid w:val="0012717A"/>
    <w:rsid w:val="0018411C"/>
    <w:rsid w:val="002212C4"/>
    <w:rsid w:val="00237377"/>
    <w:rsid w:val="002D1D3A"/>
    <w:rsid w:val="002D44FF"/>
    <w:rsid w:val="002E122A"/>
    <w:rsid w:val="002E20E1"/>
    <w:rsid w:val="0030215B"/>
    <w:rsid w:val="003237E2"/>
    <w:rsid w:val="00337C8A"/>
    <w:rsid w:val="00353F36"/>
    <w:rsid w:val="00356C83"/>
    <w:rsid w:val="00377E55"/>
    <w:rsid w:val="0038232D"/>
    <w:rsid w:val="00387469"/>
    <w:rsid w:val="003A6946"/>
    <w:rsid w:val="003C1859"/>
    <w:rsid w:val="003D4220"/>
    <w:rsid w:val="003F6387"/>
    <w:rsid w:val="00406D80"/>
    <w:rsid w:val="00441C2F"/>
    <w:rsid w:val="004C3ACE"/>
    <w:rsid w:val="005B085C"/>
    <w:rsid w:val="005C2BB4"/>
    <w:rsid w:val="005E555A"/>
    <w:rsid w:val="006111E8"/>
    <w:rsid w:val="00612E5D"/>
    <w:rsid w:val="00625102"/>
    <w:rsid w:val="00645BF2"/>
    <w:rsid w:val="0073503E"/>
    <w:rsid w:val="00742065"/>
    <w:rsid w:val="00766B95"/>
    <w:rsid w:val="007A74EE"/>
    <w:rsid w:val="007C0392"/>
    <w:rsid w:val="007C1BE7"/>
    <w:rsid w:val="007D27E4"/>
    <w:rsid w:val="00801901"/>
    <w:rsid w:val="00813599"/>
    <w:rsid w:val="00870DA8"/>
    <w:rsid w:val="008B2728"/>
    <w:rsid w:val="008C36E3"/>
    <w:rsid w:val="009A03B6"/>
    <w:rsid w:val="009A60FF"/>
    <w:rsid w:val="00A35302"/>
    <w:rsid w:val="00A45565"/>
    <w:rsid w:val="00A9730E"/>
    <w:rsid w:val="00AC0EAC"/>
    <w:rsid w:val="00AC378F"/>
    <w:rsid w:val="00AF3688"/>
    <w:rsid w:val="00B21A3D"/>
    <w:rsid w:val="00B2319D"/>
    <w:rsid w:val="00B7664B"/>
    <w:rsid w:val="00BA2421"/>
    <w:rsid w:val="00BC115D"/>
    <w:rsid w:val="00BF03F9"/>
    <w:rsid w:val="00C02DDD"/>
    <w:rsid w:val="00C34E9D"/>
    <w:rsid w:val="00C375ED"/>
    <w:rsid w:val="00C46BBD"/>
    <w:rsid w:val="00CA594C"/>
    <w:rsid w:val="00CC5708"/>
    <w:rsid w:val="00CF177E"/>
    <w:rsid w:val="00D0671F"/>
    <w:rsid w:val="00D07879"/>
    <w:rsid w:val="00D40A2A"/>
    <w:rsid w:val="00D5692B"/>
    <w:rsid w:val="00DA2F67"/>
    <w:rsid w:val="00DA52E5"/>
    <w:rsid w:val="00DC7392"/>
    <w:rsid w:val="00DD34B9"/>
    <w:rsid w:val="00DD7116"/>
    <w:rsid w:val="00DF5DD4"/>
    <w:rsid w:val="00E21CA1"/>
    <w:rsid w:val="00E7247F"/>
    <w:rsid w:val="00EB7A8F"/>
    <w:rsid w:val="00ED14EF"/>
    <w:rsid w:val="00EE6B0C"/>
    <w:rsid w:val="00F27473"/>
    <w:rsid w:val="00F31520"/>
    <w:rsid w:val="00F844EB"/>
    <w:rsid w:val="00FB53C5"/>
    <w:rsid w:val="00FE21C5"/>
    <w:rsid w:val="00FF3CFF"/>
    <w:rsid w:val="018A2598"/>
    <w:rsid w:val="02DB3C9D"/>
    <w:rsid w:val="03D270B5"/>
    <w:rsid w:val="04C31008"/>
    <w:rsid w:val="06E049A3"/>
    <w:rsid w:val="083E4D1A"/>
    <w:rsid w:val="092C1016"/>
    <w:rsid w:val="0A260447"/>
    <w:rsid w:val="0A720A8A"/>
    <w:rsid w:val="0BAE21B6"/>
    <w:rsid w:val="0D6214AA"/>
    <w:rsid w:val="10152C3E"/>
    <w:rsid w:val="1053332C"/>
    <w:rsid w:val="131571D6"/>
    <w:rsid w:val="16791039"/>
    <w:rsid w:val="18756535"/>
    <w:rsid w:val="18DD40DB"/>
    <w:rsid w:val="19C52E58"/>
    <w:rsid w:val="1B643173"/>
    <w:rsid w:val="1CB953E1"/>
    <w:rsid w:val="1DB7314C"/>
    <w:rsid w:val="1E876FC3"/>
    <w:rsid w:val="1F4B2610"/>
    <w:rsid w:val="1F552C1D"/>
    <w:rsid w:val="206550E2"/>
    <w:rsid w:val="225B679C"/>
    <w:rsid w:val="22F15563"/>
    <w:rsid w:val="241A4BC2"/>
    <w:rsid w:val="262675A7"/>
    <w:rsid w:val="273A751F"/>
    <w:rsid w:val="293E5013"/>
    <w:rsid w:val="2A0C398B"/>
    <w:rsid w:val="2A1D6A2D"/>
    <w:rsid w:val="2B4029D3"/>
    <w:rsid w:val="2BB1742D"/>
    <w:rsid w:val="2D3661BD"/>
    <w:rsid w:val="2D533D35"/>
    <w:rsid w:val="2DD94095"/>
    <w:rsid w:val="2EA73467"/>
    <w:rsid w:val="302C1778"/>
    <w:rsid w:val="30F77AE2"/>
    <w:rsid w:val="314E0B2E"/>
    <w:rsid w:val="3499327C"/>
    <w:rsid w:val="34DF500B"/>
    <w:rsid w:val="36CF7301"/>
    <w:rsid w:val="38020C47"/>
    <w:rsid w:val="3B1D4173"/>
    <w:rsid w:val="3BA0301A"/>
    <w:rsid w:val="3C0722DD"/>
    <w:rsid w:val="3C646CA3"/>
    <w:rsid w:val="3DFD05C7"/>
    <w:rsid w:val="3F9B06C8"/>
    <w:rsid w:val="3FA431B2"/>
    <w:rsid w:val="3FF102E8"/>
    <w:rsid w:val="424B3CDF"/>
    <w:rsid w:val="43770B04"/>
    <w:rsid w:val="43DC2B10"/>
    <w:rsid w:val="456B60C2"/>
    <w:rsid w:val="4778255E"/>
    <w:rsid w:val="484D0086"/>
    <w:rsid w:val="4886168F"/>
    <w:rsid w:val="48C9194B"/>
    <w:rsid w:val="4B6776B0"/>
    <w:rsid w:val="4C63431C"/>
    <w:rsid w:val="4CE76CFB"/>
    <w:rsid w:val="4F0911AA"/>
    <w:rsid w:val="505C5761"/>
    <w:rsid w:val="50C11611"/>
    <w:rsid w:val="51293CC6"/>
    <w:rsid w:val="52AD009F"/>
    <w:rsid w:val="52E02883"/>
    <w:rsid w:val="53983721"/>
    <w:rsid w:val="54B93C04"/>
    <w:rsid w:val="54D81DE2"/>
    <w:rsid w:val="55DD1935"/>
    <w:rsid w:val="56C4381D"/>
    <w:rsid w:val="56F0290A"/>
    <w:rsid w:val="577613A7"/>
    <w:rsid w:val="57D64BFB"/>
    <w:rsid w:val="57E6343B"/>
    <w:rsid w:val="5B3E73C6"/>
    <w:rsid w:val="5BE03293"/>
    <w:rsid w:val="5C045F49"/>
    <w:rsid w:val="5CC20BEA"/>
    <w:rsid w:val="5DF66D9E"/>
    <w:rsid w:val="5E334A32"/>
    <w:rsid w:val="5E7D301B"/>
    <w:rsid w:val="60343BAD"/>
    <w:rsid w:val="619B517A"/>
    <w:rsid w:val="61E11B13"/>
    <w:rsid w:val="622F287E"/>
    <w:rsid w:val="62B64D4D"/>
    <w:rsid w:val="62C90509"/>
    <w:rsid w:val="63510F7A"/>
    <w:rsid w:val="63F57E3D"/>
    <w:rsid w:val="63F6442F"/>
    <w:rsid w:val="646B63DE"/>
    <w:rsid w:val="666F075C"/>
    <w:rsid w:val="67EF422A"/>
    <w:rsid w:val="68BF2482"/>
    <w:rsid w:val="69954235"/>
    <w:rsid w:val="6A294057"/>
    <w:rsid w:val="6A5B0D75"/>
    <w:rsid w:val="6DDE5180"/>
    <w:rsid w:val="72634826"/>
    <w:rsid w:val="74D40A56"/>
    <w:rsid w:val="74E24BCD"/>
    <w:rsid w:val="75E375E0"/>
    <w:rsid w:val="77311C79"/>
    <w:rsid w:val="780D7215"/>
    <w:rsid w:val="78C7160B"/>
    <w:rsid w:val="79013846"/>
    <w:rsid w:val="79C31108"/>
    <w:rsid w:val="7C1D1542"/>
    <w:rsid w:val="7C8810B1"/>
    <w:rsid w:val="7F802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link w:val="25"/>
    <w:semiHidden/>
    <w:unhideWhenUsed/>
    <w:qFormat/>
    <w:uiPriority w:val="0"/>
    <w:pPr>
      <w:jc w:val="left"/>
    </w:pPr>
  </w:style>
  <w:style w:type="paragraph" w:styleId="6">
    <w:name w:val="Balloon Text"/>
    <w:basedOn w:val="1"/>
    <w:link w:val="23"/>
    <w:qFormat/>
    <w:uiPriority w:val="0"/>
    <w:rPr>
      <w:sz w:val="18"/>
      <w:szCs w:val="18"/>
    </w:rPr>
  </w:style>
  <w:style w:type="paragraph" w:styleId="7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0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customStyle="1" w:styleId="10">
    <w:name w:val="标题2"/>
    <w:basedOn w:val="1"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paragraph" w:styleId="11">
    <w:name w:val="annotation subject"/>
    <w:basedOn w:val="5"/>
    <w:next w:val="5"/>
    <w:link w:val="26"/>
    <w:semiHidden/>
    <w:unhideWhenUsed/>
    <w:qFormat/>
    <w:uiPriority w:val="0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customStyle="1" w:styleId="17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8">
    <w:name w:val="p0"/>
    <w:basedOn w:val="1"/>
    <w:qFormat/>
    <w:uiPriority w:val="0"/>
    <w:rPr>
      <w:szCs w:val="21"/>
    </w:rPr>
  </w:style>
  <w:style w:type="paragraph" w:customStyle="1" w:styleId="19">
    <w:name w:val="p15"/>
    <w:basedOn w:val="1"/>
    <w:qFormat/>
    <w:uiPriority w:val="0"/>
    <w:rPr>
      <w:rFonts w:ascii="Arial Unicode MS" w:hAnsi="Arial Unicode MS" w:cs="宋体"/>
      <w:color w:val="000000"/>
      <w:sz w:val="24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21">
    <w:name w:val="页眉 Char"/>
    <w:basedOn w:val="14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页脚 Char"/>
    <w:basedOn w:val="14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批注框文本 Char"/>
    <w:basedOn w:val="14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5">
    <w:name w:val="批注文字 Char"/>
    <w:basedOn w:val="14"/>
    <w:link w:val="5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批注主题 Char"/>
    <w:basedOn w:val="25"/>
    <w:link w:val="11"/>
    <w:semiHidden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7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264</Words>
  <Characters>269</Characters>
  <Lines>3</Lines>
  <Paragraphs>1</Paragraphs>
  <TotalTime>1</TotalTime>
  <ScaleCrop>false</ScaleCrop>
  <LinksUpToDate>false</LinksUpToDate>
  <CharactersWithSpaces>270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2021-10-29T08:04:00Z</dcterms:created>
  <dc:creator>郭晓燕</dc:creator>
  <cp:lastModifiedBy>义</cp:lastModifiedBy>
  <cp:lastPrinted>2021-11-22T10:52:00Z</cp:lastPrinted>
  <dcterms:modified xsi:type="dcterms:W3CDTF">2024-12-21T02:58:29Z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07BD5A908F7644F8BC7C516C59AF285C_13</vt:lpwstr>
  </property>
</Properties>
</file>